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E8" w:rsidRDefault="003F2AE8" w:rsidP="003F2AE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6C0479" w:rsidTr="006C0479">
        <w:tc>
          <w:tcPr>
            <w:tcW w:w="4219" w:type="dxa"/>
          </w:tcPr>
          <w:p w:rsidR="006C0479" w:rsidRDefault="00A02CAA" w:rsidP="00345142">
            <w:pPr>
              <w:pStyle w:val="a5"/>
            </w:pPr>
            <w:r>
              <w:rPr>
                <w:noProof/>
              </w:rPr>
              <w:drawing>
                <wp:inline distT="0" distB="0" distL="0" distR="0">
                  <wp:extent cx="2590800" cy="18034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479" w:rsidRDefault="006C0479" w:rsidP="008A1C5A">
            <w:pPr>
              <w:pStyle w:val="a5"/>
              <w:tabs>
                <w:tab w:val="clear" w:pos="4536"/>
                <w:tab w:val="center" w:pos="4007"/>
              </w:tabs>
            </w:pPr>
            <w:r>
              <w:t>______________________________</w:t>
            </w:r>
          </w:p>
          <w:p w:rsidR="006C0479" w:rsidRPr="006C0479" w:rsidRDefault="006C0479" w:rsidP="006C0479">
            <w:pPr>
              <w:pStyle w:val="a5"/>
              <w:spacing w:line="24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ИНН 7804040077, ОГРН 1027802505279, ОКПО 02068574</w:t>
            </w:r>
          </w:p>
          <w:p w:rsidR="006C0479" w:rsidRPr="006C0479" w:rsidRDefault="006C0479" w:rsidP="006C0479">
            <w:pPr>
              <w:pStyle w:val="a5"/>
              <w:spacing w:line="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ул. Политехническая, д. 29 литера Б,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вн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 тер. г. муниципальный округ Академическое,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г. Санкт-Петербург, 195251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 xml:space="preserve">тел.: +7(812)552-60-80, 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office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@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spbstu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ru</w:t>
            </w:r>
            <w:proofErr w:type="spellEnd"/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6CB1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Института </w:t>
            </w: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479" w:rsidRDefault="006C0479" w:rsidP="00266CB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66CB1" w:rsidRPr="00266CB1" w:rsidRDefault="00266CB1" w:rsidP="00266CB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</w:p>
    <w:p w:rsidR="006C0479" w:rsidRPr="00D55DF6" w:rsidRDefault="006C0479" w:rsidP="006C0479">
      <w:pPr>
        <w:jc w:val="center"/>
        <w:rPr>
          <w:rFonts w:ascii="Times New Roman" w:hAnsi="Times New Roman"/>
          <w:sz w:val="28"/>
          <w:szCs w:val="28"/>
        </w:rPr>
      </w:pPr>
      <w:r w:rsidRPr="00D55DF6">
        <w:rPr>
          <w:rFonts w:ascii="Times New Roman" w:hAnsi="Times New Roman"/>
          <w:sz w:val="28"/>
          <w:szCs w:val="28"/>
        </w:rPr>
        <w:t>ИДЕНТИФИКАЦИОННОЕ ЗАКЛЮЧЕНИЕ</w:t>
      </w:r>
    </w:p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 xml:space="preserve"> </w:t>
      </w:r>
    </w:p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>В рассмотренном научно-техническом материале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D55DF6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bottom w:val="nil"/>
            </w:tcBorders>
          </w:tcPr>
          <w:p w:rsidR="00D55DF6" w:rsidRDefault="00D55DF6" w:rsidP="008A1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(указывается наименование материала и количество машинописных листов,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D55DF6" w:rsidTr="008A1C5A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C5A" w:rsidTr="008A1C5A"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8A1C5A" w:rsidRDefault="008A1C5A" w:rsidP="008A1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либо носитель информации и объем памяти)</w:t>
            </w:r>
          </w:p>
        </w:tc>
      </w:tr>
      <w:tr w:rsidR="00D55DF6" w:rsidTr="008A1C5A">
        <w:tc>
          <w:tcPr>
            <w:tcW w:w="9855" w:type="dxa"/>
            <w:tcBorders>
              <w:top w:val="nil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A02CAA">
        <w:tc>
          <w:tcPr>
            <w:tcW w:w="9855" w:type="dxa"/>
            <w:tcBorders>
              <w:top w:val="nil"/>
              <w:bottom w:val="nil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содержатся / содержатся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сведения</w:t>
            </w:r>
          </w:p>
        </w:tc>
      </w:tr>
      <w:tr w:rsidR="00D55DF6" w:rsidTr="00A02CAA">
        <w:tc>
          <w:tcPr>
            <w:tcW w:w="9855" w:type="dxa"/>
            <w:tcBorders>
              <w:top w:val="nil"/>
              <w:bottom w:val="nil"/>
            </w:tcBorders>
          </w:tcPr>
          <w:p w:rsidR="00D55DF6" w:rsidRDefault="00D55DF6" w:rsidP="00D55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    </w:t>
            </w:r>
            <w:r w:rsidRPr="00D55DF6">
              <w:rPr>
                <w:rFonts w:ascii="Times New Roman" w:hAnsi="Times New Roman"/>
                <w:i/>
                <w:sz w:val="20"/>
              </w:rPr>
              <w:t xml:space="preserve">    (нужное подчеркнуть)</w:t>
            </w:r>
          </w:p>
        </w:tc>
      </w:tr>
      <w:tr w:rsidR="00D55DF6" w:rsidTr="00D55DF6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D55DF6" w:rsidRPr="00D55DF6" w:rsidRDefault="00D55DF6" w:rsidP="00D55D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(согласно вариантов а) - д) пункта 2.4.2 Методической инструкции</w:t>
            </w:r>
            <w:r>
              <w:rPr>
                <w:rStyle w:val="afb"/>
                <w:rFonts w:ascii="Times New Roman" w:hAnsi="Times New Roman"/>
                <w:i/>
                <w:sz w:val="20"/>
              </w:rPr>
              <w:footnoteReference w:id="1"/>
            </w:r>
            <w:r w:rsidRPr="00D55DF6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D55DF6" w:rsidTr="00D55DF6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345142">
        <w:tc>
          <w:tcPr>
            <w:tcW w:w="9855" w:type="dxa"/>
            <w:tcBorders>
              <w:top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p w:rsidR="00A02CAA" w:rsidRDefault="006C0479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b/>
          <w:sz w:val="24"/>
          <w:szCs w:val="24"/>
        </w:rPr>
        <w:t>Заключение</w:t>
      </w:r>
      <w:r w:rsidRPr="00D55DF6">
        <w:rPr>
          <w:rFonts w:ascii="Times New Roman" w:hAnsi="Times New Roman"/>
          <w:sz w:val="24"/>
          <w:szCs w:val="24"/>
        </w:rPr>
        <w:t xml:space="preserve"> </w:t>
      </w:r>
      <w:r w:rsidRPr="00D55DF6">
        <w:rPr>
          <w:rFonts w:ascii="Times New Roman" w:hAnsi="Times New Roman"/>
          <w:i/>
          <w:sz w:val="24"/>
          <w:szCs w:val="24"/>
        </w:rPr>
        <w:t>(в соответствии с предшествующим выводом о содержании</w:t>
      </w:r>
      <w:r w:rsidR="00D55DF6">
        <w:rPr>
          <w:rFonts w:ascii="Times New Roman" w:hAnsi="Times New Roman"/>
          <w:i/>
          <w:sz w:val="24"/>
          <w:szCs w:val="24"/>
        </w:rPr>
        <w:t xml:space="preserve"> материалов</w:t>
      </w:r>
      <w:r w:rsidRPr="00D55DF6">
        <w:rPr>
          <w:rFonts w:ascii="Times New Roman" w:hAnsi="Times New Roman"/>
          <w:i/>
          <w:sz w:val="24"/>
          <w:szCs w:val="24"/>
        </w:rPr>
        <w:t>)</w:t>
      </w:r>
      <w:r w:rsidRPr="00D55DF6">
        <w:rPr>
          <w:rFonts w:ascii="Times New Roman" w:hAnsi="Times New Roman"/>
          <w:sz w:val="24"/>
          <w:szCs w:val="24"/>
        </w:rPr>
        <w:t>:</w:t>
      </w:r>
    </w:p>
    <w:p w:rsidR="00A02CAA" w:rsidRDefault="00A02CAA" w:rsidP="006C0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открытого опубликования,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т.ч.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патентования,</w:t>
      </w:r>
      <w:r w:rsidRPr="00A02CAA">
        <w:rPr>
          <w:rFonts w:ascii="Times New Roman" w:hAnsi="Times New Roman"/>
          <w:sz w:val="24"/>
          <w:szCs w:val="24"/>
        </w:rPr>
        <w:t xml:space="preserve"> подготовленных научно-технических материалов в (на)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345142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345142">
        <w:tc>
          <w:tcPr>
            <w:tcW w:w="9855" w:type="dxa"/>
            <w:tcBorders>
              <w:bottom w:val="nil"/>
            </w:tcBorders>
          </w:tcPr>
          <w:p w:rsidR="00D55DF6" w:rsidRDefault="00D55DF6" w:rsidP="00345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(указывается наименование издания для открытого опубликования)</w:t>
            </w:r>
          </w:p>
        </w:tc>
      </w:tr>
      <w:tr w:rsidR="00D55DF6" w:rsidTr="004E046D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46D" w:rsidTr="004E046D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4E046D" w:rsidRDefault="004E046D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Default="00A02CAA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sz w:val="24"/>
          <w:szCs w:val="24"/>
        </w:rPr>
        <w:t>оформление лицензии ФСТЭК России или разрешения Комиссии по экспертному контролю Российской Федерации не требуется</w:t>
      </w:r>
      <w:r>
        <w:rPr>
          <w:rFonts w:ascii="Times New Roman" w:hAnsi="Times New Roman"/>
          <w:sz w:val="24"/>
          <w:szCs w:val="24"/>
        </w:rPr>
        <w:t xml:space="preserve"> / требуется</w:t>
      </w:r>
      <w:r w:rsidRPr="00A02CAA">
        <w:rPr>
          <w:rFonts w:ascii="Times New Roman" w:hAnsi="Times New Roman"/>
          <w:sz w:val="24"/>
          <w:szCs w:val="24"/>
        </w:rPr>
        <w:t>.</w:t>
      </w:r>
    </w:p>
    <w:p w:rsidR="00A02CAA" w:rsidRDefault="00A02CAA" w:rsidP="00A02CAA">
      <w:pPr>
        <w:ind w:left="2124" w:firstLine="708"/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i/>
          <w:sz w:val="20"/>
        </w:rPr>
        <w:t>(нужное подчеркнуть)</w:t>
      </w:r>
    </w:p>
    <w:p w:rsidR="00D55DF6" w:rsidRPr="00266CB1" w:rsidRDefault="00D55DF6" w:rsidP="006C0479">
      <w:pPr>
        <w:rPr>
          <w:rFonts w:ascii="Times New Roman" w:hAnsi="Times New Roman"/>
          <w:sz w:val="24"/>
          <w:szCs w:val="24"/>
        </w:rPr>
      </w:pPr>
    </w:p>
    <w:p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</w:p>
    <w:p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  <w:r w:rsidRPr="00266CB1">
        <w:rPr>
          <w:rFonts w:ascii="Times New Roman" w:hAnsi="Times New Roman"/>
          <w:sz w:val="24"/>
          <w:szCs w:val="24"/>
        </w:rPr>
        <w:t>Уполномоченный</w:t>
      </w:r>
      <w:r w:rsidRPr="00266CB1">
        <w:rPr>
          <w:rFonts w:ascii="Times New Roman" w:hAnsi="Times New Roman"/>
          <w:sz w:val="24"/>
          <w:szCs w:val="24"/>
        </w:rPr>
        <w:br/>
        <w:t>по экспортному контролю</w:t>
      </w:r>
      <w:r w:rsidRPr="00266CB1">
        <w:rPr>
          <w:rFonts w:ascii="Times New Roman" w:hAnsi="Times New Roman"/>
          <w:sz w:val="24"/>
          <w:szCs w:val="24"/>
        </w:rPr>
        <w:tab/>
      </w:r>
      <w:r w:rsid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  <w:t>____________ (________</w:t>
      </w:r>
      <w:r w:rsidR="00D55DF6" w:rsidRPr="00266CB1">
        <w:rPr>
          <w:rFonts w:ascii="Times New Roman" w:hAnsi="Times New Roman"/>
          <w:sz w:val="24"/>
          <w:szCs w:val="24"/>
        </w:rPr>
        <w:t>_</w:t>
      </w:r>
      <w:r w:rsidRPr="00266CB1">
        <w:rPr>
          <w:rFonts w:ascii="Times New Roman" w:hAnsi="Times New Roman"/>
          <w:sz w:val="24"/>
          <w:szCs w:val="24"/>
        </w:rPr>
        <w:t xml:space="preserve">_____) </w:t>
      </w:r>
    </w:p>
    <w:sectPr w:rsidR="006C0479" w:rsidRPr="00266CB1" w:rsidSect="003F23F3">
      <w:headerReference w:type="default" r:id="rId10"/>
      <w:footerReference w:type="even" r:id="rId11"/>
      <w:pgSz w:w="11907" w:h="16840" w:code="9"/>
      <w:pgMar w:top="1134" w:right="567" w:bottom="1134" w:left="1701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FE" w:rsidRDefault="00D111FE">
      <w:r>
        <w:separator/>
      </w:r>
    </w:p>
  </w:endnote>
  <w:endnote w:type="continuationSeparator" w:id="0">
    <w:p w:rsidR="00D111FE" w:rsidRDefault="00D1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F3" w:rsidRDefault="001A2F50">
    <w:pPr>
      <w:pStyle w:val="ae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2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23F3">
      <w:rPr>
        <w:rStyle w:val="a7"/>
      </w:rPr>
      <w:t>2</w:t>
    </w:r>
    <w:r>
      <w:rPr>
        <w:rStyle w:val="a7"/>
      </w:rPr>
      <w:fldChar w:fldCharType="end"/>
    </w:r>
  </w:p>
  <w:p w:rsidR="003F23F3" w:rsidRDefault="003F23F3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FE" w:rsidRDefault="00D111FE">
      <w:r>
        <w:separator/>
      </w:r>
    </w:p>
  </w:footnote>
  <w:footnote w:type="continuationSeparator" w:id="0">
    <w:p w:rsidR="00D111FE" w:rsidRDefault="00D111FE">
      <w:r>
        <w:continuationSeparator/>
      </w:r>
    </w:p>
  </w:footnote>
  <w:footnote w:id="1"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Style w:val="afb"/>
          <w:sz w:val="20"/>
        </w:rPr>
        <w:footnoteRef/>
      </w:r>
      <w:r w:rsidRPr="00D55DF6">
        <w:rPr>
          <w:sz w:val="20"/>
        </w:rPr>
        <w:t xml:space="preserve"> </w:t>
      </w:r>
      <w:r w:rsidRPr="00D55DF6">
        <w:rPr>
          <w:rFonts w:ascii="Times New Roman" w:hAnsi="Times New Roman"/>
          <w:sz w:val="20"/>
        </w:rPr>
        <w:t>а)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 xml:space="preserve">в материалах 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 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б)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недостаточно сведений для принятия объективного решения и необходимо представление дополнительной информации;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в)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сведения, требующие проведения независимой идентификационной экспертизы и получения соответствующего заключения в экспертной организации о необходимости выдачи разрешительных документов специально уполномоченным федеральным органом исполнительной власти в области экспортного контроля;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г)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сведения, подпадающие под действие списков контролируемых товаров и технологий, или они могут быть использованы для целей создания оружия массового поражения, средств его доставки либо для подготовки и (или) совершения террористических актов. Они должны быть направлены для получения лицензии ФСТЭК России или разрешения Комиссии по экспортному контролю Российской Федерации;</w:t>
      </w:r>
    </w:p>
    <w:p w:rsidR="00D55DF6" w:rsidRDefault="00D55DF6" w:rsidP="004E046D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д)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(либо не содержатся) сведения, позволяющие отнести их к продукции военного</w:t>
      </w:r>
      <w:r w:rsidR="00C556A1">
        <w:rPr>
          <w:rFonts w:ascii="Times New Roman" w:hAnsi="Times New Roman"/>
          <w:sz w:val="20"/>
        </w:rPr>
        <w:t xml:space="preserve"> назначения;</w:t>
      </w:r>
    </w:p>
    <w:p w:rsidR="00C556A1" w:rsidRPr="00D55DF6" w:rsidRDefault="00C556A1" w:rsidP="004E046D">
      <w:pPr>
        <w:rPr>
          <w:sz w:val="20"/>
        </w:rPr>
      </w:pPr>
      <w:r>
        <w:rPr>
          <w:rFonts w:ascii="Times New Roman" w:hAnsi="Times New Roman"/>
          <w:sz w:val="20"/>
        </w:rPr>
        <w:t>е)   </w:t>
      </w:r>
      <w:r w:rsidR="00EA4F82" w:rsidRPr="00D55DF6">
        <w:rPr>
          <w:rFonts w:ascii="Times New Roman" w:hAnsi="Times New Roman"/>
          <w:sz w:val="20"/>
        </w:rPr>
        <w:t>в материалах содержатся сведения</w:t>
      </w:r>
      <w:r w:rsidR="00EA4F82" w:rsidRPr="00EA4F82">
        <w:rPr>
          <w:rFonts w:ascii="Times New Roman" w:hAnsi="Times New Roman"/>
          <w:sz w:val="20"/>
        </w:rPr>
        <w:t>, минимально необходим</w:t>
      </w:r>
      <w:r w:rsidR="00EA4F82">
        <w:rPr>
          <w:rFonts w:ascii="Times New Roman" w:hAnsi="Times New Roman"/>
          <w:sz w:val="20"/>
        </w:rPr>
        <w:t>ые</w:t>
      </w:r>
      <w:r w:rsidR="00EA4F82" w:rsidRPr="00EA4F82">
        <w:rPr>
          <w:rFonts w:ascii="Times New Roman" w:hAnsi="Times New Roman"/>
          <w:sz w:val="20"/>
        </w:rPr>
        <w:t xml:space="preserve"> для оформления патентной заявки</w:t>
      </w:r>
      <w:r w:rsidR="00EA4F82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F3" w:rsidRDefault="003F23F3">
    <w:pPr>
      <w:pStyle w:val="a5"/>
      <w:framePr w:wrap="around" w:vAnchor="text" w:hAnchor="margin" w:xAlign="center" w:y="1"/>
      <w:rPr>
        <w:rStyle w:val="a7"/>
      </w:rPr>
    </w:pPr>
  </w:p>
  <w:p w:rsidR="003F23F3" w:rsidRDefault="003F23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>
    <w:nsid w:val="024A0205"/>
    <w:multiLevelType w:val="hybridMultilevel"/>
    <w:tmpl w:val="33A47612"/>
    <w:lvl w:ilvl="0" w:tplc="5BF437A6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2"/>
        </w:tabs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2"/>
        </w:tabs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2"/>
        </w:tabs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2"/>
        </w:tabs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2"/>
        </w:tabs>
        <w:ind w:left="7552" w:hanging="360"/>
      </w:pPr>
      <w:rPr>
        <w:rFonts w:ascii="Wingdings" w:hAnsi="Wingdings" w:hint="default"/>
      </w:rPr>
    </w:lvl>
  </w:abstractNum>
  <w:abstractNum w:abstractNumId="2">
    <w:nsid w:val="0328398B"/>
    <w:multiLevelType w:val="hybridMultilevel"/>
    <w:tmpl w:val="A6AE1322"/>
    <w:lvl w:ilvl="0" w:tplc="752C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762D8"/>
    <w:multiLevelType w:val="hybridMultilevel"/>
    <w:tmpl w:val="0838C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9C7296"/>
    <w:multiLevelType w:val="hybridMultilevel"/>
    <w:tmpl w:val="53D812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394D53"/>
    <w:multiLevelType w:val="hybridMultilevel"/>
    <w:tmpl w:val="592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D5"/>
    <w:rsid w:val="00070C68"/>
    <w:rsid w:val="000A3F39"/>
    <w:rsid w:val="000B3561"/>
    <w:rsid w:val="001757E9"/>
    <w:rsid w:val="001837AD"/>
    <w:rsid w:val="001A2F50"/>
    <w:rsid w:val="001B3B1E"/>
    <w:rsid w:val="00246A30"/>
    <w:rsid w:val="00247B82"/>
    <w:rsid w:val="002536A4"/>
    <w:rsid w:val="00266CB1"/>
    <w:rsid w:val="00270BCE"/>
    <w:rsid w:val="00276F73"/>
    <w:rsid w:val="002B1B86"/>
    <w:rsid w:val="002C773C"/>
    <w:rsid w:val="002F315B"/>
    <w:rsid w:val="00311EAF"/>
    <w:rsid w:val="0037276F"/>
    <w:rsid w:val="0038423C"/>
    <w:rsid w:val="003948FF"/>
    <w:rsid w:val="003D63A6"/>
    <w:rsid w:val="003E569B"/>
    <w:rsid w:val="003F23F3"/>
    <w:rsid w:val="003F2AE8"/>
    <w:rsid w:val="00401A8B"/>
    <w:rsid w:val="00430A6F"/>
    <w:rsid w:val="00453865"/>
    <w:rsid w:val="004B4FD5"/>
    <w:rsid w:val="004C52B4"/>
    <w:rsid w:val="004E046D"/>
    <w:rsid w:val="00530E76"/>
    <w:rsid w:val="00580B3A"/>
    <w:rsid w:val="00595568"/>
    <w:rsid w:val="005C5D99"/>
    <w:rsid w:val="005E7F9F"/>
    <w:rsid w:val="006167A3"/>
    <w:rsid w:val="00675A5D"/>
    <w:rsid w:val="006A2180"/>
    <w:rsid w:val="006C0479"/>
    <w:rsid w:val="006D1615"/>
    <w:rsid w:val="00727E78"/>
    <w:rsid w:val="00733166"/>
    <w:rsid w:val="007366C0"/>
    <w:rsid w:val="0076086A"/>
    <w:rsid w:val="00775DDE"/>
    <w:rsid w:val="0078231D"/>
    <w:rsid w:val="00796D53"/>
    <w:rsid w:val="007A7785"/>
    <w:rsid w:val="008463CC"/>
    <w:rsid w:val="00876196"/>
    <w:rsid w:val="00892526"/>
    <w:rsid w:val="008A1C5A"/>
    <w:rsid w:val="00941938"/>
    <w:rsid w:val="00952BA4"/>
    <w:rsid w:val="0097559C"/>
    <w:rsid w:val="009E0D7B"/>
    <w:rsid w:val="00A02CAA"/>
    <w:rsid w:val="00A13A4D"/>
    <w:rsid w:val="00A17475"/>
    <w:rsid w:val="00B6303D"/>
    <w:rsid w:val="00B71632"/>
    <w:rsid w:val="00BA11B5"/>
    <w:rsid w:val="00BE05E7"/>
    <w:rsid w:val="00BE4CD8"/>
    <w:rsid w:val="00BF2806"/>
    <w:rsid w:val="00C028C2"/>
    <w:rsid w:val="00C31797"/>
    <w:rsid w:val="00C556A1"/>
    <w:rsid w:val="00C721F9"/>
    <w:rsid w:val="00C86352"/>
    <w:rsid w:val="00CD1F90"/>
    <w:rsid w:val="00D04AC9"/>
    <w:rsid w:val="00D111FE"/>
    <w:rsid w:val="00D55DF6"/>
    <w:rsid w:val="00D57979"/>
    <w:rsid w:val="00E17E06"/>
    <w:rsid w:val="00E672C4"/>
    <w:rsid w:val="00EA4F82"/>
    <w:rsid w:val="00EA517A"/>
    <w:rsid w:val="00EC1B3F"/>
    <w:rsid w:val="00EC5122"/>
    <w:rsid w:val="00EF0D29"/>
    <w:rsid w:val="00F8223C"/>
    <w:rsid w:val="00FA0285"/>
    <w:rsid w:val="00FA092E"/>
    <w:rsid w:val="00FC782B"/>
    <w:rsid w:val="00FD4DE5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2F50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rsid w:val="001A2F50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rsid w:val="001A2F50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rsid w:val="001A2F50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rsid w:val="001A2F50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rsid w:val="001A2F50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rsid w:val="001A2F50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rsid w:val="001A2F50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1A2F50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1A2F5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1A2F50"/>
    <w:pPr>
      <w:ind w:firstLine="567"/>
    </w:pPr>
  </w:style>
  <w:style w:type="paragraph" w:styleId="a5">
    <w:name w:val="header"/>
    <w:basedOn w:val="a0"/>
    <w:link w:val="a6"/>
    <w:uiPriority w:val="99"/>
    <w:rsid w:val="001A2F50"/>
    <w:pPr>
      <w:tabs>
        <w:tab w:val="center" w:pos="4536"/>
        <w:tab w:val="right" w:pos="9072"/>
      </w:tabs>
      <w:jc w:val="left"/>
    </w:pPr>
  </w:style>
  <w:style w:type="character" w:styleId="a7">
    <w:name w:val="page number"/>
    <w:semiHidden/>
    <w:rsid w:val="001A2F50"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rsid w:val="001A2F50"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rsid w:val="001A2F50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rsid w:val="001A2F50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rsid w:val="001A2F50"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  <w:rsid w:val="001A2F50"/>
  </w:style>
  <w:style w:type="table" w:styleId="a8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rsid w:val="001A2F50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rsid w:val="001A2F50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rsid w:val="001A2F50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9">
    <w:name w:val="Subtitle"/>
    <w:basedOn w:val="a0"/>
    <w:qFormat/>
    <w:rsid w:val="001A2F50"/>
    <w:pPr>
      <w:spacing w:after="60"/>
      <w:jc w:val="center"/>
    </w:pPr>
    <w:rPr>
      <w:i/>
      <w:sz w:val="24"/>
    </w:rPr>
  </w:style>
  <w:style w:type="character" w:customStyle="1" w:styleId="aa">
    <w:name w:val="Горячие клавиши"/>
    <w:rsid w:val="001A2F50"/>
    <w:rPr>
      <w:i/>
      <w:sz w:val="24"/>
    </w:rPr>
  </w:style>
  <w:style w:type="character" w:customStyle="1" w:styleId="ab">
    <w:name w:val="Определения"/>
    <w:rsid w:val="001A2F50"/>
    <w:rPr>
      <w:rFonts w:ascii="Courier New" w:hAnsi="Courier New"/>
      <w:i/>
      <w:caps/>
      <w:sz w:val="24"/>
      <w:u w:val="none"/>
    </w:rPr>
  </w:style>
  <w:style w:type="character" w:customStyle="1" w:styleId="ac">
    <w:name w:val="Примечание"/>
    <w:rsid w:val="001A2F50"/>
    <w:rPr>
      <w:rFonts w:ascii="Courier New" w:hAnsi="Courier New"/>
      <w:b/>
      <w:sz w:val="24"/>
    </w:rPr>
  </w:style>
  <w:style w:type="paragraph" w:customStyle="1" w:styleId="ad">
    <w:name w:val="Абзац примечания"/>
    <w:basedOn w:val="a1"/>
    <w:next w:val="a1"/>
    <w:rsid w:val="001A2F50"/>
    <w:pPr>
      <w:ind w:left="567" w:hanging="567"/>
    </w:pPr>
  </w:style>
  <w:style w:type="paragraph" w:styleId="ae">
    <w:name w:val="footer"/>
    <w:basedOn w:val="a0"/>
    <w:semiHidden/>
    <w:rsid w:val="001A2F50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rsid w:val="001A2F50"/>
    <w:pPr>
      <w:numPr>
        <w:numId w:val="1"/>
      </w:numPr>
      <w:ind w:left="284" w:hanging="284"/>
    </w:pPr>
  </w:style>
  <w:style w:type="paragraph" w:customStyle="1" w:styleId="af">
    <w:name w:val="Основной с отступом"/>
    <w:basedOn w:val="a1"/>
    <w:rsid w:val="001A2F50"/>
    <w:pPr>
      <w:ind w:left="567" w:firstLine="0"/>
    </w:pPr>
  </w:style>
  <w:style w:type="paragraph" w:customStyle="1" w:styleId="af0">
    <w:name w:val="Пример"/>
    <w:basedOn w:val="a1"/>
    <w:next w:val="a0"/>
    <w:rsid w:val="001A2F50"/>
    <w:pPr>
      <w:keepNext/>
      <w:widowControl w:val="0"/>
      <w:ind w:firstLine="0"/>
    </w:pPr>
    <w:rPr>
      <w:b/>
    </w:rPr>
  </w:style>
  <w:style w:type="paragraph" w:customStyle="1" w:styleId="af1">
    <w:name w:val="Например"/>
    <w:basedOn w:val="a1"/>
    <w:next w:val="a0"/>
    <w:rsid w:val="001A2F50"/>
    <w:pPr>
      <w:keepNext/>
      <w:widowControl w:val="0"/>
      <w:ind w:firstLine="0"/>
    </w:pPr>
    <w:rPr>
      <w:rFonts w:ascii="Arial" w:hAnsi="Arial"/>
      <w:b/>
    </w:rPr>
  </w:style>
  <w:style w:type="paragraph" w:customStyle="1" w:styleId="af2">
    <w:name w:val="Функция"/>
    <w:basedOn w:val="a0"/>
    <w:rsid w:val="001A2F50"/>
    <w:pPr>
      <w:keepNext/>
      <w:jc w:val="left"/>
    </w:pPr>
    <w:rPr>
      <w:i/>
    </w:rPr>
  </w:style>
  <w:style w:type="paragraph" w:customStyle="1" w:styleId="af3">
    <w:name w:val="Нумерованный"/>
    <w:basedOn w:val="a1"/>
    <w:rsid w:val="001A2F50"/>
    <w:pPr>
      <w:numPr>
        <w:ilvl w:val="11"/>
      </w:numPr>
      <w:ind w:firstLine="567"/>
    </w:pPr>
  </w:style>
  <w:style w:type="paragraph" w:customStyle="1" w:styleId="af4">
    <w:name w:val="Рисунок"/>
    <w:basedOn w:val="a1"/>
    <w:next w:val="a1"/>
    <w:rsid w:val="001A2F50"/>
    <w:pPr>
      <w:keepNext/>
      <w:keepLines/>
      <w:widowControl w:val="0"/>
      <w:ind w:firstLine="0"/>
      <w:jc w:val="center"/>
    </w:pPr>
  </w:style>
  <w:style w:type="paragraph" w:styleId="af5">
    <w:name w:val="caption"/>
    <w:basedOn w:val="a0"/>
    <w:next w:val="a0"/>
    <w:qFormat/>
    <w:rsid w:val="001A2F50"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rsid w:val="001A2F50"/>
    <w:pPr>
      <w:tabs>
        <w:tab w:val="right" w:leader="dot" w:pos="9922"/>
      </w:tabs>
      <w:ind w:left="1100"/>
    </w:pPr>
  </w:style>
  <w:style w:type="paragraph" w:styleId="21">
    <w:name w:val="Body Text 2"/>
    <w:basedOn w:val="a0"/>
    <w:link w:val="22"/>
    <w:uiPriority w:val="99"/>
    <w:unhideWhenUsed/>
    <w:rsid w:val="00EF0D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F0D29"/>
    <w:rPr>
      <w:rFonts w:ascii="Courier New" w:hAnsi="Courier New"/>
      <w:sz w:val="22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F0D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F0D29"/>
    <w:rPr>
      <w:rFonts w:ascii="Courier New" w:hAnsi="Courier New"/>
      <w:sz w:val="16"/>
      <w:szCs w:val="16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3D63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D63A6"/>
    <w:rPr>
      <w:rFonts w:ascii="Segoe UI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665,bqiaagaaeyqcaaagiaiaaanmbwaabxqhaaaaaaaaaaaaaaaaaaaaaaaaaaaaaaaaaaaaaaaaaaaaaaaaaaaaaaaaaaaaaaaaaaaaaaaaaaaaaaaaaaaaaaaaaaaaaaaaaaaaaaaaaaaaaaaaaaaaaaaaaaaaaaaaaaaaaaaaaaaaaaaaaaaaaaaaaaaaaaaaaaaaaaaaaaaaaaaaaaaaaaaaaaaaaaaaaaaaaaaa"/>
    <w:basedOn w:val="a2"/>
    <w:rsid w:val="00401A8B"/>
  </w:style>
  <w:style w:type="character" w:styleId="af8">
    <w:name w:val="Hyperlink"/>
    <w:basedOn w:val="a2"/>
    <w:uiPriority w:val="99"/>
    <w:semiHidden/>
    <w:unhideWhenUsed/>
    <w:rsid w:val="006C0479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6C0479"/>
    <w:rPr>
      <w:rFonts w:ascii="Courier New" w:hAnsi="Courier New"/>
      <w:sz w:val="22"/>
    </w:rPr>
  </w:style>
  <w:style w:type="paragraph" w:customStyle="1" w:styleId="ConsPlusNonformat">
    <w:name w:val="ConsPlusNonformat"/>
    <w:qFormat/>
    <w:rsid w:val="006C0479"/>
    <w:rPr>
      <w:rFonts w:ascii="Courier New" w:eastAsia="Calibri" w:hAnsi="Courier New" w:cs="Courier New"/>
      <w:lang w:eastAsia="zh-CN"/>
    </w:rPr>
  </w:style>
  <w:style w:type="paragraph" w:styleId="af9">
    <w:name w:val="footnote text"/>
    <w:basedOn w:val="a0"/>
    <w:link w:val="afa"/>
    <w:uiPriority w:val="99"/>
    <w:semiHidden/>
    <w:unhideWhenUsed/>
    <w:rsid w:val="00D55DF6"/>
    <w:rPr>
      <w:sz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D55DF6"/>
    <w:rPr>
      <w:rFonts w:ascii="Courier New" w:hAnsi="Courier New"/>
    </w:rPr>
  </w:style>
  <w:style w:type="character" w:styleId="afb">
    <w:name w:val="footnote reference"/>
    <w:basedOn w:val="a2"/>
    <w:uiPriority w:val="99"/>
    <w:semiHidden/>
    <w:unhideWhenUsed/>
    <w:rsid w:val="00D55D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2F50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rsid w:val="001A2F50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rsid w:val="001A2F50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rsid w:val="001A2F50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rsid w:val="001A2F50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rsid w:val="001A2F50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rsid w:val="001A2F50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rsid w:val="001A2F50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1A2F50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1A2F5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1A2F50"/>
    <w:pPr>
      <w:ind w:firstLine="567"/>
    </w:pPr>
  </w:style>
  <w:style w:type="paragraph" w:styleId="a5">
    <w:name w:val="header"/>
    <w:basedOn w:val="a0"/>
    <w:link w:val="a6"/>
    <w:uiPriority w:val="99"/>
    <w:rsid w:val="001A2F50"/>
    <w:pPr>
      <w:tabs>
        <w:tab w:val="center" w:pos="4536"/>
        <w:tab w:val="right" w:pos="9072"/>
      </w:tabs>
      <w:jc w:val="left"/>
    </w:pPr>
  </w:style>
  <w:style w:type="character" w:styleId="a7">
    <w:name w:val="page number"/>
    <w:semiHidden/>
    <w:rsid w:val="001A2F50"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rsid w:val="001A2F50"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rsid w:val="001A2F50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rsid w:val="001A2F50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rsid w:val="001A2F50"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  <w:rsid w:val="001A2F50"/>
  </w:style>
  <w:style w:type="table" w:styleId="a8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rsid w:val="001A2F50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rsid w:val="001A2F50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rsid w:val="001A2F50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9">
    <w:name w:val="Subtitle"/>
    <w:basedOn w:val="a0"/>
    <w:qFormat/>
    <w:rsid w:val="001A2F50"/>
    <w:pPr>
      <w:spacing w:after="60"/>
      <w:jc w:val="center"/>
    </w:pPr>
    <w:rPr>
      <w:i/>
      <w:sz w:val="24"/>
    </w:rPr>
  </w:style>
  <w:style w:type="character" w:customStyle="1" w:styleId="aa">
    <w:name w:val="Горячие клавиши"/>
    <w:rsid w:val="001A2F50"/>
    <w:rPr>
      <w:i/>
      <w:sz w:val="24"/>
    </w:rPr>
  </w:style>
  <w:style w:type="character" w:customStyle="1" w:styleId="ab">
    <w:name w:val="Определения"/>
    <w:rsid w:val="001A2F50"/>
    <w:rPr>
      <w:rFonts w:ascii="Courier New" w:hAnsi="Courier New"/>
      <w:i/>
      <w:caps/>
      <w:sz w:val="24"/>
      <w:u w:val="none"/>
    </w:rPr>
  </w:style>
  <w:style w:type="character" w:customStyle="1" w:styleId="ac">
    <w:name w:val="Примечание"/>
    <w:rsid w:val="001A2F50"/>
    <w:rPr>
      <w:rFonts w:ascii="Courier New" w:hAnsi="Courier New"/>
      <w:b/>
      <w:sz w:val="24"/>
    </w:rPr>
  </w:style>
  <w:style w:type="paragraph" w:customStyle="1" w:styleId="ad">
    <w:name w:val="Абзац примечания"/>
    <w:basedOn w:val="a1"/>
    <w:next w:val="a1"/>
    <w:rsid w:val="001A2F50"/>
    <w:pPr>
      <w:ind w:left="567" w:hanging="567"/>
    </w:pPr>
  </w:style>
  <w:style w:type="paragraph" w:styleId="ae">
    <w:name w:val="footer"/>
    <w:basedOn w:val="a0"/>
    <w:semiHidden/>
    <w:rsid w:val="001A2F50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rsid w:val="001A2F50"/>
    <w:pPr>
      <w:numPr>
        <w:numId w:val="1"/>
      </w:numPr>
      <w:ind w:left="284" w:hanging="284"/>
    </w:pPr>
  </w:style>
  <w:style w:type="paragraph" w:customStyle="1" w:styleId="af">
    <w:name w:val="Основной с отступом"/>
    <w:basedOn w:val="a1"/>
    <w:rsid w:val="001A2F50"/>
    <w:pPr>
      <w:ind w:left="567" w:firstLine="0"/>
    </w:pPr>
  </w:style>
  <w:style w:type="paragraph" w:customStyle="1" w:styleId="af0">
    <w:name w:val="Пример"/>
    <w:basedOn w:val="a1"/>
    <w:next w:val="a0"/>
    <w:rsid w:val="001A2F50"/>
    <w:pPr>
      <w:keepNext/>
      <w:widowControl w:val="0"/>
      <w:ind w:firstLine="0"/>
    </w:pPr>
    <w:rPr>
      <w:b/>
    </w:rPr>
  </w:style>
  <w:style w:type="paragraph" w:customStyle="1" w:styleId="af1">
    <w:name w:val="Например"/>
    <w:basedOn w:val="a1"/>
    <w:next w:val="a0"/>
    <w:rsid w:val="001A2F50"/>
    <w:pPr>
      <w:keepNext/>
      <w:widowControl w:val="0"/>
      <w:ind w:firstLine="0"/>
    </w:pPr>
    <w:rPr>
      <w:rFonts w:ascii="Arial" w:hAnsi="Arial"/>
      <w:b/>
    </w:rPr>
  </w:style>
  <w:style w:type="paragraph" w:customStyle="1" w:styleId="af2">
    <w:name w:val="Функция"/>
    <w:basedOn w:val="a0"/>
    <w:rsid w:val="001A2F50"/>
    <w:pPr>
      <w:keepNext/>
      <w:jc w:val="left"/>
    </w:pPr>
    <w:rPr>
      <w:i/>
    </w:rPr>
  </w:style>
  <w:style w:type="paragraph" w:customStyle="1" w:styleId="af3">
    <w:name w:val="Нумерованный"/>
    <w:basedOn w:val="a1"/>
    <w:rsid w:val="001A2F50"/>
    <w:pPr>
      <w:numPr>
        <w:ilvl w:val="11"/>
      </w:numPr>
      <w:ind w:firstLine="567"/>
    </w:pPr>
  </w:style>
  <w:style w:type="paragraph" w:customStyle="1" w:styleId="af4">
    <w:name w:val="Рисунок"/>
    <w:basedOn w:val="a1"/>
    <w:next w:val="a1"/>
    <w:rsid w:val="001A2F50"/>
    <w:pPr>
      <w:keepNext/>
      <w:keepLines/>
      <w:widowControl w:val="0"/>
      <w:ind w:firstLine="0"/>
      <w:jc w:val="center"/>
    </w:pPr>
  </w:style>
  <w:style w:type="paragraph" w:styleId="af5">
    <w:name w:val="caption"/>
    <w:basedOn w:val="a0"/>
    <w:next w:val="a0"/>
    <w:qFormat/>
    <w:rsid w:val="001A2F50"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rsid w:val="001A2F50"/>
    <w:pPr>
      <w:tabs>
        <w:tab w:val="right" w:leader="dot" w:pos="9922"/>
      </w:tabs>
      <w:ind w:left="1100"/>
    </w:pPr>
  </w:style>
  <w:style w:type="paragraph" w:styleId="21">
    <w:name w:val="Body Text 2"/>
    <w:basedOn w:val="a0"/>
    <w:link w:val="22"/>
    <w:uiPriority w:val="99"/>
    <w:unhideWhenUsed/>
    <w:rsid w:val="00EF0D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F0D29"/>
    <w:rPr>
      <w:rFonts w:ascii="Courier New" w:hAnsi="Courier New"/>
      <w:sz w:val="22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F0D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F0D29"/>
    <w:rPr>
      <w:rFonts w:ascii="Courier New" w:hAnsi="Courier New"/>
      <w:sz w:val="16"/>
      <w:szCs w:val="16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3D63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D63A6"/>
    <w:rPr>
      <w:rFonts w:ascii="Segoe UI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665,bqiaagaaeyqcaaagiaiaaanmbwaabxqhaaaaaaaaaaaaaaaaaaaaaaaaaaaaaaaaaaaaaaaaaaaaaaaaaaaaaaaaaaaaaaaaaaaaaaaaaaaaaaaaaaaaaaaaaaaaaaaaaaaaaaaaaaaaaaaaaaaaaaaaaaaaaaaaaaaaaaaaaaaaaaaaaaaaaaaaaaaaaaaaaaaaaaaaaaaaaaaaaaaaaaaaaaaaaaaaaaaaaaaa"/>
    <w:basedOn w:val="a2"/>
    <w:rsid w:val="00401A8B"/>
  </w:style>
  <w:style w:type="character" w:styleId="af8">
    <w:name w:val="Hyperlink"/>
    <w:basedOn w:val="a2"/>
    <w:uiPriority w:val="99"/>
    <w:semiHidden/>
    <w:unhideWhenUsed/>
    <w:rsid w:val="006C0479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6C0479"/>
    <w:rPr>
      <w:rFonts w:ascii="Courier New" w:hAnsi="Courier New"/>
      <w:sz w:val="22"/>
    </w:rPr>
  </w:style>
  <w:style w:type="paragraph" w:customStyle="1" w:styleId="ConsPlusNonformat">
    <w:name w:val="ConsPlusNonformat"/>
    <w:qFormat/>
    <w:rsid w:val="006C0479"/>
    <w:rPr>
      <w:rFonts w:ascii="Courier New" w:eastAsia="Calibri" w:hAnsi="Courier New" w:cs="Courier New"/>
      <w:lang w:eastAsia="zh-CN"/>
    </w:rPr>
  </w:style>
  <w:style w:type="paragraph" w:styleId="af9">
    <w:name w:val="footnote text"/>
    <w:basedOn w:val="a0"/>
    <w:link w:val="afa"/>
    <w:uiPriority w:val="99"/>
    <w:semiHidden/>
    <w:unhideWhenUsed/>
    <w:rsid w:val="00D55DF6"/>
    <w:rPr>
      <w:sz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D55DF6"/>
    <w:rPr>
      <w:rFonts w:ascii="Courier New" w:hAnsi="Courier New"/>
    </w:rPr>
  </w:style>
  <w:style w:type="character" w:styleId="afb">
    <w:name w:val="footnote reference"/>
    <w:basedOn w:val="a2"/>
    <w:uiPriority w:val="99"/>
    <w:semiHidden/>
    <w:unhideWhenUsed/>
    <w:rsid w:val="00D55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8759-E6CA-43E9-85C9-3B805D38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Donmez</cp:lastModifiedBy>
  <cp:revision>2</cp:revision>
  <cp:lastPrinted>2025-02-03T07:42:00Z</cp:lastPrinted>
  <dcterms:created xsi:type="dcterms:W3CDTF">2026-05-22T08:21:00Z</dcterms:created>
  <dcterms:modified xsi:type="dcterms:W3CDTF">2026-05-22T08:21:00Z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176D56DF64A3F3366BF5C05D713795C7|CAE5AE31D4901E6C4464A154FC1C21DE</vt:lpwstr>
  </property>
  <property fmtid="{D5CDD505-2E9C-101B-9397-08002B2CF9AE}" pid="5" name="Дата приказа">
    <vt:lpwstr>14.12.2022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А.А. Филимонов (14.12.2022 09:26:21)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М.В. Пахомова (14.12.2022 09:32:18) _x000d_
В.В. Глухов (14.12.2022 09:52:45) _x000d_
Е.Б. Виноградова (14.12.2022 09:59:41)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2885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